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89" w:rsidRDefault="000841D2" w:rsidP="002B3D20">
      <w:pPr>
        <w:jc w:val="center"/>
      </w:pPr>
    </w:p>
    <w:p w:rsidR="002B3D20" w:rsidRPr="000841D2" w:rsidRDefault="002B3D20" w:rsidP="002B3D20">
      <w:pPr>
        <w:pStyle w:val="Title"/>
        <w:jc w:val="center"/>
        <w:rPr>
          <w:rFonts w:ascii="Calibri" w:hAnsi="Calibri"/>
          <w:sz w:val="36"/>
        </w:rPr>
      </w:pPr>
      <w:r w:rsidRPr="000841D2">
        <w:rPr>
          <w:rFonts w:ascii="Calibri" w:hAnsi="Calibri"/>
          <w:sz w:val="36"/>
        </w:rPr>
        <w:t>Transportation Resources</w:t>
      </w:r>
    </w:p>
    <w:p w:rsidR="002B3D20" w:rsidRPr="000841D2" w:rsidRDefault="00A527D7" w:rsidP="00A527D7">
      <w:pPr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ab/>
      </w:r>
      <w:r w:rsidRPr="000841D2">
        <w:rPr>
          <w:rFonts w:ascii="Calibri" w:hAnsi="Calibri"/>
          <w:sz w:val="20"/>
        </w:rPr>
        <w:tab/>
      </w:r>
      <w:r w:rsidRPr="000841D2">
        <w:rPr>
          <w:rFonts w:ascii="Calibri" w:hAnsi="Calibri"/>
          <w:sz w:val="20"/>
        </w:rPr>
        <w:tab/>
      </w:r>
      <w:r w:rsidRPr="000841D2">
        <w:rPr>
          <w:rFonts w:ascii="Calibri" w:hAnsi="Calibri"/>
          <w:sz w:val="20"/>
        </w:rPr>
        <w:tab/>
      </w:r>
      <w:r w:rsidRPr="000841D2">
        <w:rPr>
          <w:rFonts w:ascii="Calibri" w:hAnsi="Calibri"/>
          <w:sz w:val="20"/>
        </w:rPr>
        <w:tab/>
      </w:r>
    </w:p>
    <w:p w:rsidR="00A527D7" w:rsidRPr="000841D2" w:rsidRDefault="00A527D7" w:rsidP="00A527D7">
      <w:pPr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Washington County</w:t>
      </w:r>
      <w:r w:rsidR="0040482D" w:rsidRPr="000841D2">
        <w:rPr>
          <w:rFonts w:ascii="Calibri" w:hAnsi="Calibri"/>
          <w:sz w:val="24"/>
        </w:rPr>
        <w:t xml:space="preserve"> LEAP</w:t>
      </w:r>
    </w:p>
    <w:p w:rsidR="00A527D7" w:rsidRPr="000841D2" w:rsidRDefault="00A527D7" w:rsidP="00A527D7">
      <w:pPr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518-7</w:t>
      </w:r>
      <w:r w:rsidR="0040482D" w:rsidRPr="000841D2">
        <w:rPr>
          <w:rFonts w:ascii="Calibri" w:hAnsi="Calibri"/>
          <w:sz w:val="24"/>
        </w:rPr>
        <w:t>4</w:t>
      </w:r>
      <w:r w:rsidRPr="000841D2">
        <w:rPr>
          <w:rFonts w:ascii="Calibri" w:hAnsi="Calibri"/>
          <w:sz w:val="24"/>
        </w:rPr>
        <w:t>6-2390</w:t>
      </w:r>
    </w:p>
    <w:p w:rsidR="00A527D7" w:rsidRPr="000841D2" w:rsidRDefault="00A527D7" w:rsidP="00A527D7">
      <w:pPr>
        <w:pStyle w:val="ListParagraph"/>
        <w:numPr>
          <w:ilvl w:val="0"/>
          <w:numId w:val="7"/>
        </w:numPr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Must live in Washington County</w:t>
      </w:r>
    </w:p>
    <w:p w:rsidR="00A527D7" w:rsidRPr="000841D2" w:rsidRDefault="00A527D7" w:rsidP="00A527D7">
      <w:pPr>
        <w:pStyle w:val="ListParagraph"/>
        <w:numPr>
          <w:ilvl w:val="0"/>
          <w:numId w:val="7"/>
        </w:numPr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Must be older than 60</w:t>
      </w:r>
    </w:p>
    <w:p w:rsidR="00A527D7" w:rsidRPr="000841D2" w:rsidRDefault="00A527D7" w:rsidP="00A527D7">
      <w:pPr>
        <w:pStyle w:val="ListParagraph"/>
        <w:numPr>
          <w:ilvl w:val="0"/>
          <w:numId w:val="7"/>
        </w:numPr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Must not be on Medicaid</w:t>
      </w:r>
      <w:bookmarkStart w:id="0" w:name="_GoBack"/>
      <w:bookmarkEnd w:id="0"/>
    </w:p>
    <w:p w:rsidR="002B3D20" w:rsidRPr="000841D2" w:rsidRDefault="002B3D20" w:rsidP="002B3D20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The Conkling Center</w:t>
      </w:r>
    </w:p>
    <w:p w:rsidR="002B3D20" w:rsidRPr="000841D2" w:rsidRDefault="000E27AC" w:rsidP="002B3D20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</w:t>
      </w:r>
      <w:r w:rsidR="002B3D20" w:rsidRPr="000841D2">
        <w:rPr>
          <w:rFonts w:ascii="Calibri" w:hAnsi="Calibri"/>
          <w:sz w:val="24"/>
        </w:rPr>
        <w:t>793-7433</w:t>
      </w:r>
    </w:p>
    <w:p w:rsidR="002B3D20" w:rsidRPr="000841D2" w:rsidRDefault="002B3D20" w:rsidP="002B3D2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55+</w:t>
      </w:r>
    </w:p>
    <w:p w:rsidR="002B3D20" w:rsidRPr="000841D2" w:rsidRDefault="002B3D20" w:rsidP="002B3D2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Monday-Friday 8:00AM-4:00PM</w:t>
      </w:r>
    </w:p>
    <w:p w:rsidR="002B3D20" w:rsidRPr="000841D2" w:rsidRDefault="002B3D20" w:rsidP="002B3D2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Must call at least 2 weeks in advance to schedule</w:t>
      </w:r>
    </w:p>
    <w:p w:rsidR="002B3D20" w:rsidRPr="000841D2" w:rsidRDefault="002B3D20" w:rsidP="002B3D2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No charge, donations encouraged</w:t>
      </w:r>
    </w:p>
    <w:p w:rsidR="002B3D20" w:rsidRPr="000841D2" w:rsidRDefault="009E4EB4" w:rsidP="002B3D2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20-mile</w:t>
      </w:r>
      <w:r w:rsidR="002B3D20" w:rsidRPr="000841D2">
        <w:rPr>
          <w:rFonts w:ascii="Calibri" w:hAnsi="Calibri"/>
          <w:sz w:val="20"/>
        </w:rPr>
        <w:t xml:space="preserve"> radius </w:t>
      </w:r>
    </w:p>
    <w:p w:rsidR="002B3D20" w:rsidRPr="000841D2" w:rsidRDefault="00DB5654" w:rsidP="002B3D2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 xml:space="preserve">Medical/Pharmacy, Grocery Shopping/Bank/Hairdresser/ Shopping, Social Events </w:t>
      </w:r>
    </w:p>
    <w:p w:rsidR="000E27AC" w:rsidRPr="000841D2" w:rsidRDefault="000E27AC" w:rsidP="002B3D20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 xml:space="preserve">Wheelchair Accessible </w:t>
      </w:r>
    </w:p>
    <w:p w:rsidR="002B3D20" w:rsidRPr="000841D2" w:rsidRDefault="002B3D20" w:rsidP="002B3D20">
      <w:pPr>
        <w:jc w:val="both"/>
        <w:rPr>
          <w:rFonts w:ascii="Calibri" w:hAnsi="Calibri"/>
          <w:sz w:val="24"/>
        </w:rPr>
      </w:pPr>
    </w:p>
    <w:p w:rsidR="002B3D20" w:rsidRPr="000841D2" w:rsidRDefault="002B3D20" w:rsidP="002B3D20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RSVP (Retired Seniors Volunteer Program)</w:t>
      </w:r>
    </w:p>
    <w:p w:rsidR="00DB5654" w:rsidRPr="000841D2" w:rsidRDefault="000E27AC" w:rsidP="002B3D20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518-793-3136</w:t>
      </w:r>
    </w:p>
    <w:p w:rsidR="000E27AC" w:rsidRPr="000841D2" w:rsidRDefault="000E27AC" w:rsidP="000E27A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55+</w:t>
      </w:r>
    </w:p>
    <w:p w:rsidR="000E27AC" w:rsidRPr="000841D2" w:rsidRDefault="000E27AC" w:rsidP="000E27A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Call for hours/schedule</w:t>
      </w:r>
    </w:p>
    <w:p w:rsidR="000E27AC" w:rsidRPr="000841D2" w:rsidRDefault="000E27AC" w:rsidP="000E27A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Must call at least 1 week in advance</w:t>
      </w:r>
    </w:p>
    <w:p w:rsidR="000E27AC" w:rsidRPr="000841D2" w:rsidRDefault="000E27AC" w:rsidP="000E27A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No charge, donations encouraged</w:t>
      </w:r>
    </w:p>
    <w:p w:rsidR="000E27AC" w:rsidRPr="000841D2" w:rsidRDefault="000E27AC" w:rsidP="000E27A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Medical Transport ONLY</w:t>
      </w:r>
    </w:p>
    <w:p w:rsidR="000E27AC" w:rsidRPr="000841D2" w:rsidRDefault="000E27AC" w:rsidP="000E27A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Not wheel chair accessible</w:t>
      </w:r>
    </w:p>
    <w:p w:rsidR="000E27AC" w:rsidRPr="000841D2" w:rsidRDefault="000E27AC" w:rsidP="000E27AC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Person must be able to enter/exit the vehicle independently</w:t>
      </w:r>
    </w:p>
    <w:p w:rsidR="000E27AC" w:rsidRPr="000841D2" w:rsidRDefault="000E27AC" w:rsidP="000E27AC">
      <w:pPr>
        <w:jc w:val="both"/>
        <w:rPr>
          <w:rFonts w:ascii="Calibri" w:hAnsi="Calibri"/>
          <w:sz w:val="20"/>
        </w:rPr>
      </w:pPr>
    </w:p>
    <w:p w:rsidR="000E27AC" w:rsidRPr="000841D2" w:rsidRDefault="000E27AC" w:rsidP="000E27AC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Corinth Senior Center</w:t>
      </w:r>
    </w:p>
    <w:p w:rsidR="000E27AC" w:rsidRPr="000841D2" w:rsidRDefault="000E27AC" w:rsidP="000E27AC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518-654-2040</w:t>
      </w:r>
    </w:p>
    <w:p w:rsidR="000E27AC" w:rsidRPr="000841D2" w:rsidRDefault="000E27AC" w:rsidP="000E27A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0"/>
        </w:rPr>
        <w:t>Must live in town of Corinth</w:t>
      </w:r>
    </w:p>
    <w:p w:rsidR="000E27AC" w:rsidRPr="000841D2" w:rsidRDefault="000E27AC" w:rsidP="000E27A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0"/>
        </w:rPr>
        <w:t>60+</w:t>
      </w:r>
    </w:p>
    <w:p w:rsidR="000E27AC" w:rsidRPr="000841D2" w:rsidRDefault="009F3311" w:rsidP="000E27A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0"/>
        </w:rPr>
        <w:t>No charge, donations encouraged</w:t>
      </w:r>
    </w:p>
    <w:p w:rsidR="009F3311" w:rsidRPr="000841D2" w:rsidRDefault="009F3311" w:rsidP="000E27A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0"/>
        </w:rPr>
        <w:t>Medical Transport, shopping, other appointments</w:t>
      </w:r>
    </w:p>
    <w:p w:rsidR="009F3311" w:rsidRPr="000841D2" w:rsidRDefault="009F3311" w:rsidP="000E27A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0"/>
        </w:rPr>
        <w:t>Call for hours/days</w:t>
      </w:r>
    </w:p>
    <w:p w:rsidR="009F3311" w:rsidRPr="000841D2" w:rsidRDefault="009F3311" w:rsidP="000E27A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0"/>
        </w:rPr>
        <w:lastRenderedPageBreak/>
        <w:t>Not wheel chair accessible</w:t>
      </w:r>
    </w:p>
    <w:p w:rsidR="009F3311" w:rsidRPr="000841D2" w:rsidRDefault="009F3311" w:rsidP="000E27AC">
      <w:pPr>
        <w:pStyle w:val="ListParagraph"/>
        <w:numPr>
          <w:ilvl w:val="0"/>
          <w:numId w:val="3"/>
        </w:num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0"/>
        </w:rPr>
        <w:t>Person must be able to enter/exit the vehicle independently</w:t>
      </w:r>
    </w:p>
    <w:p w:rsidR="009F3311" w:rsidRPr="000841D2" w:rsidRDefault="009F3311" w:rsidP="009F3311">
      <w:pPr>
        <w:jc w:val="both"/>
        <w:rPr>
          <w:rFonts w:ascii="Calibri" w:hAnsi="Calibri"/>
          <w:sz w:val="24"/>
        </w:rPr>
      </w:pPr>
    </w:p>
    <w:p w:rsidR="009F3311" w:rsidRPr="000841D2" w:rsidRDefault="009F3311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Medicaid Answering Services</w:t>
      </w:r>
    </w:p>
    <w:p w:rsidR="009F3311" w:rsidRPr="000841D2" w:rsidRDefault="009F3311" w:rsidP="009F3311">
      <w:pPr>
        <w:jc w:val="both"/>
        <w:rPr>
          <w:rFonts w:ascii="Calibri" w:hAnsi="Calibri"/>
          <w:b/>
        </w:rPr>
      </w:pPr>
      <w:r w:rsidRPr="000841D2">
        <w:rPr>
          <w:rFonts w:ascii="Calibri" w:hAnsi="Calibri"/>
          <w:b/>
        </w:rPr>
        <w:t>Warren County: 855-360-3541</w:t>
      </w:r>
    </w:p>
    <w:p w:rsidR="009F3311" w:rsidRPr="000841D2" w:rsidRDefault="009F3311" w:rsidP="009F3311">
      <w:pPr>
        <w:jc w:val="both"/>
        <w:rPr>
          <w:rFonts w:ascii="Calibri" w:hAnsi="Calibri"/>
          <w:b/>
        </w:rPr>
      </w:pPr>
      <w:r w:rsidRPr="000841D2">
        <w:rPr>
          <w:rFonts w:ascii="Calibri" w:hAnsi="Calibri"/>
          <w:b/>
        </w:rPr>
        <w:t>Washington County: 855-360-3544</w:t>
      </w:r>
    </w:p>
    <w:p w:rsidR="009F3311" w:rsidRPr="000841D2" w:rsidRDefault="009F3311" w:rsidP="009F3311">
      <w:pPr>
        <w:jc w:val="both"/>
        <w:rPr>
          <w:rFonts w:ascii="Calibri" w:hAnsi="Calibri"/>
          <w:b/>
        </w:rPr>
      </w:pPr>
      <w:r w:rsidRPr="000841D2">
        <w:rPr>
          <w:rFonts w:ascii="Calibri" w:hAnsi="Calibri"/>
          <w:b/>
        </w:rPr>
        <w:t>Saratoga County: 855-852-3292</w:t>
      </w:r>
    </w:p>
    <w:p w:rsidR="009F3311" w:rsidRPr="000841D2" w:rsidRDefault="009F3311" w:rsidP="009F3311">
      <w:pPr>
        <w:jc w:val="both"/>
        <w:rPr>
          <w:rFonts w:ascii="Calibri" w:hAnsi="Calibri"/>
          <w:b/>
        </w:rPr>
      </w:pPr>
      <w:r w:rsidRPr="000841D2">
        <w:rPr>
          <w:rFonts w:ascii="Calibri" w:hAnsi="Calibri"/>
          <w:b/>
        </w:rPr>
        <w:t>Hamilton County: 866-753-4618</w:t>
      </w:r>
    </w:p>
    <w:p w:rsidR="009F3311" w:rsidRPr="000841D2" w:rsidRDefault="009F3311" w:rsidP="009F3311">
      <w:pPr>
        <w:jc w:val="both"/>
        <w:rPr>
          <w:rFonts w:ascii="Calibri" w:hAnsi="Calibri"/>
          <w:b/>
        </w:rPr>
      </w:pPr>
      <w:r w:rsidRPr="000841D2">
        <w:rPr>
          <w:rFonts w:ascii="Calibri" w:hAnsi="Calibri"/>
          <w:b/>
        </w:rPr>
        <w:t>Franklin: 888-360-3550</w:t>
      </w:r>
    </w:p>
    <w:p w:rsidR="009F3311" w:rsidRPr="000841D2" w:rsidRDefault="009F3311" w:rsidP="009F3311">
      <w:pPr>
        <w:jc w:val="both"/>
        <w:rPr>
          <w:rFonts w:ascii="Calibri" w:hAnsi="Calibri"/>
          <w:b/>
        </w:rPr>
      </w:pPr>
      <w:r w:rsidRPr="000841D2">
        <w:rPr>
          <w:rFonts w:ascii="Calibri" w:hAnsi="Calibri"/>
          <w:b/>
        </w:rPr>
        <w:t>Essex: 866-753-4442</w:t>
      </w:r>
    </w:p>
    <w:p w:rsidR="009F3311" w:rsidRPr="000841D2" w:rsidRDefault="009F3311" w:rsidP="009F3311">
      <w:pPr>
        <w:jc w:val="both"/>
        <w:rPr>
          <w:rFonts w:ascii="Calibri" w:hAnsi="Calibri"/>
          <w:b/>
        </w:rPr>
      </w:pPr>
      <w:r w:rsidRPr="000841D2">
        <w:rPr>
          <w:rFonts w:ascii="Calibri" w:hAnsi="Calibri"/>
          <w:b/>
        </w:rPr>
        <w:t>Clinton: 866-753-4435</w:t>
      </w:r>
    </w:p>
    <w:p w:rsidR="009F3311" w:rsidRPr="000841D2" w:rsidRDefault="009F3311" w:rsidP="009E4EB4">
      <w:p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Or Order Your Ride Online: https://www.medanswering.com/</w:t>
      </w:r>
    </w:p>
    <w:p w:rsidR="009F3311" w:rsidRPr="000841D2" w:rsidRDefault="009F3311" w:rsidP="009E4E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Must be on Medicaid</w:t>
      </w:r>
    </w:p>
    <w:p w:rsidR="009F3311" w:rsidRPr="000841D2" w:rsidRDefault="009F3311" w:rsidP="009E4E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Prior authorization may be required: Can be obtained by yourself or your provider</w:t>
      </w:r>
    </w:p>
    <w:p w:rsidR="009F3311" w:rsidRPr="000841D2" w:rsidRDefault="009F3311" w:rsidP="009E4E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Call the above number corresponding to the county in which you are located</w:t>
      </w:r>
    </w:p>
    <w:p w:rsidR="009F3311" w:rsidRPr="000841D2" w:rsidRDefault="009F3311" w:rsidP="009E4EB4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Have available:</w:t>
      </w:r>
    </w:p>
    <w:p w:rsidR="009F3311" w:rsidRPr="000841D2" w:rsidRDefault="009F3311" w:rsidP="009E4EB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Name, Birthdate, Address, Contact Number</w:t>
      </w:r>
    </w:p>
    <w:p w:rsidR="009F3311" w:rsidRPr="000841D2" w:rsidRDefault="009F3311" w:rsidP="009E4EB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Medical reason for transportation</w:t>
      </w:r>
    </w:p>
    <w:p w:rsidR="009F3311" w:rsidRPr="000841D2" w:rsidRDefault="009F3311" w:rsidP="009E4EB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Level of transportation required (Taxi, ambulette)</w:t>
      </w:r>
    </w:p>
    <w:p w:rsidR="009F3311" w:rsidRPr="000841D2" w:rsidRDefault="009F3311" w:rsidP="009E4EB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Name of physician that will be seen</w:t>
      </w:r>
    </w:p>
    <w:p w:rsidR="009F3311" w:rsidRPr="000841D2" w:rsidRDefault="009F3311" w:rsidP="009E4EB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Date, time, and location of the appointment</w:t>
      </w:r>
    </w:p>
    <w:p w:rsidR="009F3311" w:rsidRPr="000841D2" w:rsidRDefault="009F3311" w:rsidP="009E4EB4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Calibri" w:hAnsi="Calibri"/>
        </w:rPr>
      </w:pPr>
      <w:r w:rsidRPr="000841D2">
        <w:rPr>
          <w:rFonts w:ascii="Calibri" w:hAnsi="Calibri"/>
        </w:rPr>
        <w:t>Transportation vendor in which you prefer to ride (taxi company, ambulance company)</w:t>
      </w:r>
    </w:p>
    <w:p w:rsidR="009E4EB4" w:rsidRPr="000841D2" w:rsidRDefault="009E4EB4" w:rsidP="009E4EB4">
      <w:pPr>
        <w:pStyle w:val="ListParagraph"/>
        <w:spacing w:line="360" w:lineRule="auto"/>
        <w:ind w:left="1440"/>
        <w:jc w:val="both"/>
        <w:rPr>
          <w:rFonts w:ascii="Calibri" w:hAnsi="Calibri"/>
        </w:rPr>
      </w:pPr>
    </w:p>
    <w:p w:rsidR="00124B99" w:rsidRPr="000841D2" w:rsidRDefault="00124B99" w:rsidP="009E4EB4">
      <w:pPr>
        <w:pStyle w:val="ListParagraph"/>
        <w:spacing w:line="360" w:lineRule="auto"/>
        <w:ind w:left="1440"/>
        <w:jc w:val="both"/>
        <w:rPr>
          <w:rFonts w:ascii="Calibri" w:hAnsi="Calibri"/>
        </w:rPr>
      </w:pPr>
    </w:p>
    <w:p w:rsidR="009E4EB4" w:rsidRPr="000841D2" w:rsidRDefault="009E4EB4" w:rsidP="009E4EB4">
      <w:pPr>
        <w:spacing w:line="240" w:lineRule="auto"/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Dial-a-Bus at the Moreau Community Center</w:t>
      </w:r>
    </w:p>
    <w:p w:rsidR="009E4EB4" w:rsidRPr="000841D2" w:rsidRDefault="009E4EB4" w:rsidP="009E4EB4">
      <w:pPr>
        <w:spacing w:line="240" w:lineRule="auto"/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518-792-6007</w:t>
      </w:r>
    </w:p>
    <w:p w:rsidR="009E4EB4" w:rsidRPr="000841D2" w:rsidRDefault="009E4EB4" w:rsidP="009E4E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55+</w:t>
      </w:r>
    </w:p>
    <w:p w:rsidR="009E4EB4" w:rsidRPr="000841D2" w:rsidRDefault="009E4EB4" w:rsidP="009E4E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 xml:space="preserve">To be picked up at home, must live in South Glens Falls or Moreau; otherwise, pick up is at the Moreau Community Center at 144 Main Street in South Glens Falls, NY. </w:t>
      </w:r>
    </w:p>
    <w:p w:rsidR="009E4EB4" w:rsidRPr="000841D2" w:rsidRDefault="009E4EB4" w:rsidP="009E4E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Monday and Tuesday for Medical Appointments</w:t>
      </w:r>
    </w:p>
    <w:p w:rsidR="009E4EB4" w:rsidRPr="000841D2" w:rsidRDefault="009E4EB4" w:rsidP="009E4E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lastRenderedPageBreak/>
        <w:t>Wheel chair accessible</w:t>
      </w:r>
    </w:p>
    <w:p w:rsidR="009E4EB4" w:rsidRPr="000841D2" w:rsidRDefault="009E4EB4" w:rsidP="009E4E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3$ donation per ride</w:t>
      </w:r>
    </w:p>
    <w:p w:rsidR="009E4EB4" w:rsidRPr="000841D2" w:rsidRDefault="009E4EB4" w:rsidP="009E4EB4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 xml:space="preserve">Call for information on grocery shopping and day trips </w:t>
      </w:r>
    </w:p>
    <w:p w:rsidR="009E4EB4" w:rsidRPr="000841D2" w:rsidRDefault="009E4EB4" w:rsidP="009E4EB4">
      <w:pPr>
        <w:spacing w:line="360" w:lineRule="auto"/>
        <w:jc w:val="both"/>
        <w:rPr>
          <w:rFonts w:ascii="Calibri" w:hAnsi="Calibri"/>
          <w:sz w:val="18"/>
        </w:rPr>
      </w:pPr>
    </w:p>
    <w:p w:rsidR="00124B99" w:rsidRPr="000841D2" w:rsidRDefault="00124B99" w:rsidP="009E4EB4">
      <w:pPr>
        <w:spacing w:line="360" w:lineRule="auto"/>
        <w:jc w:val="both"/>
        <w:rPr>
          <w:rFonts w:ascii="Calibri" w:hAnsi="Calibri"/>
          <w:sz w:val="24"/>
          <w:szCs w:val="28"/>
        </w:rPr>
      </w:pPr>
      <w:r w:rsidRPr="000841D2">
        <w:rPr>
          <w:rFonts w:ascii="Calibri" w:hAnsi="Calibri"/>
          <w:sz w:val="24"/>
          <w:szCs w:val="28"/>
        </w:rPr>
        <w:t xml:space="preserve">GO </w:t>
      </w:r>
      <w:proofErr w:type="spellStart"/>
      <w:r w:rsidRPr="000841D2">
        <w:rPr>
          <w:rFonts w:ascii="Calibri" w:hAnsi="Calibri"/>
          <w:sz w:val="24"/>
          <w:szCs w:val="28"/>
        </w:rPr>
        <w:t>GO</w:t>
      </w:r>
      <w:proofErr w:type="spellEnd"/>
      <w:r w:rsidRPr="000841D2">
        <w:rPr>
          <w:rFonts w:ascii="Calibri" w:hAnsi="Calibri"/>
          <w:sz w:val="24"/>
          <w:szCs w:val="28"/>
        </w:rPr>
        <w:t xml:space="preserve"> Grandparent</w:t>
      </w:r>
    </w:p>
    <w:p w:rsidR="00124B99" w:rsidRPr="000841D2" w:rsidRDefault="00124B99" w:rsidP="009E4EB4">
      <w:pPr>
        <w:spacing w:line="360" w:lineRule="auto"/>
        <w:jc w:val="both"/>
        <w:rPr>
          <w:rFonts w:ascii="Calibri" w:hAnsi="Calibri"/>
          <w:sz w:val="24"/>
          <w:szCs w:val="28"/>
        </w:rPr>
      </w:pPr>
      <w:r w:rsidRPr="000841D2">
        <w:rPr>
          <w:rFonts w:ascii="Calibri" w:hAnsi="Calibri"/>
          <w:sz w:val="24"/>
          <w:szCs w:val="28"/>
        </w:rPr>
        <w:t>1-855-464-6872</w:t>
      </w:r>
    </w:p>
    <w:p w:rsidR="00124B99" w:rsidRPr="000841D2" w:rsidRDefault="000841D2" w:rsidP="009E4EB4">
      <w:pPr>
        <w:spacing w:line="360" w:lineRule="auto"/>
        <w:jc w:val="both"/>
        <w:rPr>
          <w:rFonts w:ascii="Calibri" w:hAnsi="Calibri"/>
          <w:sz w:val="20"/>
        </w:rPr>
      </w:pPr>
      <w:hyperlink r:id="rId6" w:history="1">
        <w:r w:rsidR="00124B99" w:rsidRPr="000841D2">
          <w:rPr>
            <w:rStyle w:val="Hyperlink"/>
            <w:rFonts w:ascii="Calibri" w:hAnsi="Calibri"/>
            <w:sz w:val="20"/>
          </w:rPr>
          <w:t>Www.gogograndparent.com</w:t>
        </w:r>
      </w:hyperlink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b/>
          <w:sz w:val="20"/>
        </w:rPr>
      </w:pPr>
      <w:r w:rsidRPr="000841D2">
        <w:rPr>
          <w:rFonts w:ascii="Calibri" w:hAnsi="Calibri"/>
          <w:b/>
          <w:sz w:val="20"/>
        </w:rPr>
        <w:t>HOW IT WORKS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proofErr w:type="spellStart"/>
      <w:r w:rsidRPr="000841D2">
        <w:rPr>
          <w:rFonts w:ascii="Calibri" w:hAnsi="Calibri"/>
          <w:sz w:val="20"/>
        </w:rPr>
        <w:t>GoGo</w:t>
      </w:r>
      <w:proofErr w:type="spellEnd"/>
      <w:r w:rsidRPr="000841D2">
        <w:rPr>
          <w:rFonts w:ascii="Calibri" w:hAnsi="Calibri"/>
          <w:sz w:val="20"/>
        </w:rPr>
        <w:t xml:space="preserve"> turns on demand transportation companies like Lyft into services that can be accessed and monitored without a smartphone.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Step 1: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 xml:space="preserve">CALL 1 (855) 464-6872 and wait to hear: "Thanks for calling </w:t>
      </w:r>
      <w:proofErr w:type="spellStart"/>
      <w:r w:rsidRPr="000841D2">
        <w:rPr>
          <w:rFonts w:ascii="Calibri" w:hAnsi="Calibri"/>
          <w:sz w:val="20"/>
        </w:rPr>
        <w:t>GoGo</w:t>
      </w:r>
      <w:proofErr w:type="spellEnd"/>
      <w:r w:rsidRPr="000841D2">
        <w:rPr>
          <w:rFonts w:ascii="Calibri" w:hAnsi="Calibri"/>
          <w:sz w:val="20"/>
        </w:rPr>
        <w:t>"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Step 2: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PRESS 1 to immediately request a Lyft or Uber to your home.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PRESS 2 to request a Lyft or Uber to where we dropped you off last.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PRESS 3, 4 or 5 to request a Lyft or Uber to a custom pick up location (once you're registered please give us a call to set these up).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 xml:space="preserve">PRESS 6 to request a Lyft or Uber with an operator. 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20"/>
        </w:rPr>
      </w:pPr>
      <w:r w:rsidRPr="000841D2">
        <w:rPr>
          <w:rFonts w:ascii="Calibri" w:hAnsi="Calibri"/>
          <w:sz w:val="20"/>
        </w:rPr>
        <w:t>PRESS 0 to speak with an operator about scheduling requests in advance or anything else.</w:t>
      </w: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18"/>
        </w:rPr>
      </w:pP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18"/>
        </w:rPr>
      </w:pPr>
    </w:p>
    <w:p w:rsidR="00124B99" w:rsidRPr="000841D2" w:rsidRDefault="00124B99" w:rsidP="00124B99">
      <w:pPr>
        <w:spacing w:line="360" w:lineRule="auto"/>
        <w:jc w:val="both"/>
        <w:rPr>
          <w:rFonts w:ascii="Calibri" w:hAnsi="Calibri"/>
          <w:sz w:val="18"/>
        </w:rPr>
      </w:pPr>
    </w:p>
    <w:p w:rsidR="009F3311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Queensbury Taxi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518-761-1234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 xml:space="preserve">Tri County Cab 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lastRenderedPageBreak/>
        <w:t>518-792-1234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 xml:space="preserve">Park Ave Taxi 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518-636-2000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 xml:space="preserve">Carol’s Cab Co. 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518-223-0037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 xml:space="preserve">Glens Falls Taxi 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518-205-9399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 xml:space="preserve">Saratoga Taxi </w:t>
      </w:r>
    </w:p>
    <w:p w:rsidR="00124B99" w:rsidRPr="000841D2" w:rsidRDefault="00124B99" w:rsidP="009F3311">
      <w:pPr>
        <w:jc w:val="both"/>
        <w:rPr>
          <w:rFonts w:ascii="Calibri" w:hAnsi="Calibri"/>
          <w:sz w:val="24"/>
        </w:rPr>
      </w:pPr>
      <w:r w:rsidRPr="000841D2">
        <w:rPr>
          <w:rFonts w:ascii="Calibri" w:hAnsi="Calibri"/>
          <w:sz w:val="24"/>
        </w:rPr>
        <w:t>518-584-2700</w:t>
      </w:r>
    </w:p>
    <w:p w:rsidR="009F3311" w:rsidRPr="000841D2" w:rsidRDefault="009F3311" w:rsidP="009F3311">
      <w:pPr>
        <w:jc w:val="both"/>
        <w:rPr>
          <w:rFonts w:ascii="Calibri" w:hAnsi="Calibri"/>
          <w:sz w:val="24"/>
        </w:rPr>
      </w:pPr>
    </w:p>
    <w:p w:rsidR="000E27AC" w:rsidRPr="000841D2" w:rsidRDefault="000E27AC" w:rsidP="000E27AC">
      <w:pPr>
        <w:jc w:val="both"/>
        <w:rPr>
          <w:rFonts w:ascii="Calibri" w:hAnsi="Calibri"/>
          <w:sz w:val="20"/>
        </w:rPr>
      </w:pPr>
    </w:p>
    <w:p w:rsidR="002B3D20" w:rsidRPr="000841D2" w:rsidRDefault="002B3D20" w:rsidP="002B3D20">
      <w:pPr>
        <w:jc w:val="both"/>
        <w:rPr>
          <w:rFonts w:ascii="Calibri" w:hAnsi="Calibri"/>
          <w:sz w:val="24"/>
        </w:rPr>
      </w:pPr>
    </w:p>
    <w:p w:rsidR="002B3D20" w:rsidRPr="000841D2" w:rsidRDefault="002B3D20" w:rsidP="002B3D20">
      <w:pPr>
        <w:jc w:val="center"/>
        <w:rPr>
          <w:rFonts w:ascii="Calibri" w:hAnsi="Calibri"/>
          <w:sz w:val="20"/>
        </w:rPr>
      </w:pPr>
    </w:p>
    <w:p w:rsidR="002B3D20" w:rsidRPr="000841D2" w:rsidRDefault="002B3D20" w:rsidP="002B3D20">
      <w:pPr>
        <w:jc w:val="center"/>
        <w:rPr>
          <w:rFonts w:ascii="Calibri" w:hAnsi="Calibri"/>
          <w:sz w:val="20"/>
        </w:rPr>
      </w:pPr>
    </w:p>
    <w:p w:rsidR="002B3D20" w:rsidRPr="000841D2" w:rsidRDefault="002B3D20" w:rsidP="002B3D20">
      <w:pPr>
        <w:jc w:val="center"/>
        <w:rPr>
          <w:rFonts w:ascii="Calibri" w:hAnsi="Calibri"/>
          <w:b/>
          <w:sz w:val="20"/>
        </w:rPr>
      </w:pPr>
    </w:p>
    <w:sectPr w:rsidR="002B3D20" w:rsidRPr="00084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D8E"/>
    <w:multiLevelType w:val="hybridMultilevel"/>
    <w:tmpl w:val="1DE07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185"/>
    <w:multiLevelType w:val="hybridMultilevel"/>
    <w:tmpl w:val="C1DC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652"/>
    <w:multiLevelType w:val="hybridMultilevel"/>
    <w:tmpl w:val="9452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C4497"/>
    <w:multiLevelType w:val="hybridMultilevel"/>
    <w:tmpl w:val="4FB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A7EF6"/>
    <w:multiLevelType w:val="hybridMultilevel"/>
    <w:tmpl w:val="A480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43011"/>
    <w:multiLevelType w:val="hybridMultilevel"/>
    <w:tmpl w:val="61B2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960C5"/>
    <w:multiLevelType w:val="hybridMultilevel"/>
    <w:tmpl w:val="3CFCFB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20"/>
    <w:rsid w:val="000841D2"/>
    <w:rsid w:val="000E27AC"/>
    <w:rsid w:val="00124B99"/>
    <w:rsid w:val="002B3D20"/>
    <w:rsid w:val="00337CDF"/>
    <w:rsid w:val="0040482D"/>
    <w:rsid w:val="009E4EB4"/>
    <w:rsid w:val="009F3311"/>
    <w:rsid w:val="00A527D7"/>
    <w:rsid w:val="00B16699"/>
    <w:rsid w:val="00BE79BE"/>
    <w:rsid w:val="00DB5654"/>
    <w:rsid w:val="00E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9ADAD-6DB8-4674-B3F9-68CE7E3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D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D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B3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B99"/>
    <w:rPr>
      <w:color w:val="6BA9DA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gograndparen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06841-26A4-47E3-A841-CAC6E0A1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Gwen</dc:creator>
  <cp:keywords/>
  <dc:description/>
  <cp:lastModifiedBy>Cinzio, Katelyn</cp:lastModifiedBy>
  <cp:revision>6</cp:revision>
  <cp:lastPrinted>2019-09-25T19:57:00Z</cp:lastPrinted>
  <dcterms:created xsi:type="dcterms:W3CDTF">2017-09-25T13:25:00Z</dcterms:created>
  <dcterms:modified xsi:type="dcterms:W3CDTF">2019-10-07T17:35:00Z</dcterms:modified>
</cp:coreProperties>
</file>